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3600"/>
        <w:gridCol w:w="720"/>
        <w:gridCol w:w="6470"/>
      </w:tblGrid>
      <w:tr>
        <w:trPr>
          <w:trHeight w:val="4410" w:hRule="auto"/>
          <w:jc w:val="left"/>
        </w:trPr>
        <w:tc>
          <w:tcPr>
            <w:tcW w:w="36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bottom"/>
          </w:tcPr>
          <w:p>
            <w:pPr>
              <w:tabs>
                <w:tab w:val="left" w:pos="990" w:leader="none"/>
              </w:tabs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3235" w:dyaOrig="2665">
                <v:rect xmlns:o="urn:schemas-microsoft-com:office:office" xmlns:v="urn:schemas-microsoft-com:vml" id="rectole0000000000" style="width:161.750000pt;height:133.25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</w:tc>
        <w:tc>
          <w:tcPr>
            <w:tcW w:w="7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tabs>
                <w:tab w:val="left" w:pos="99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4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aps w:val="true"/>
                <w:color w:val="000000"/>
                <w:spacing w:val="0"/>
                <w:position w:val="0"/>
                <w:sz w:val="96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aps w:val="true"/>
                <w:color w:val="000000"/>
                <w:spacing w:val="0"/>
                <w:position w:val="0"/>
                <w:sz w:val="96"/>
                <w:shd w:fill="auto" w:val="clear"/>
              </w:rPr>
              <w:t xml:space="preserve">Varsha Singhal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position w:val="0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000000"/>
                <w:spacing w:val="1"/>
                <w:position w:val="0"/>
                <w:sz w:val="32"/>
                <w:shd w:fill="auto" w:val="clear"/>
              </w:rPr>
              <w:t xml:space="preserve">Senior Lead Enginee</w:t>
            </w:r>
            <w:r>
              <w:rPr>
                <w:rFonts w:ascii="Century Gothic" w:hAnsi="Century Gothic" w:cs="Century Gothic" w:eastAsia="Century Gothic"/>
                <w:color w:val="000000"/>
                <w:spacing w:val="14"/>
                <w:position w:val="0"/>
                <w:sz w:val="32"/>
                <w:shd w:fill="auto" w:val="clear"/>
              </w:rPr>
              <w:t xml:space="preserve">r</w:t>
            </w:r>
          </w:p>
        </w:tc>
      </w:tr>
      <w:tr>
        <w:trPr>
          <w:trHeight w:val="1" w:hRule="atLeast"/>
          <w:jc w:val="left"/>
        </w:trPr>
        <w:tc>
          <w:tcPr>
            <w:tcW w:w="36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Skilled ETL developer offering an in-depth understanding of securing and leveraging data sources.</w:t>
              <w:br/>
              <w:t xml:space="preserve">Hands-on experience on cloud platforms like Snowflake. Well-versed in data warehousing and ETL. I hold expertise in SQL server, ETL tools (SSIS, SAP BODS), Reporting tools (SAP BI, Power BI, Qlik view)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Experience in handling a team and providing the best results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7894903477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hyperlink xmlns:r="http://schemas.openxmlformats.org/officeDocument/2006/relationships" r:id="docRId2">
              <w:r>
                <w:rPr>
                  <w:rFonts w:ascii="Century Gothic" w:hAnsi="Century Gothic" w:cs="Century Gothic" w:eastAsia="Century Gothic"/>
                  <w:color w:val="0000FF"/>
                  <w:spacing w:val="0"/>
                  <w:position w:val="0"/>
                  <w:sz w:val="18"/>
                  <w:u w:val="single"/>
                  <w:shd w:fill="auto" w:val="clear"/>
                </w:rPr>
                <w:t xml:space="preserve">https://www.linkedin.com/in/varsha-singhal</w:t>
              </w:r>
            </w:hyperlink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B85A22"/>
                <w:spacing w:val="0"/>
                <w:position w:val="0"/>
                <w:sz w:val="18"/>
                <w:u w:val="single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varsha426@gmail.com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Reading books and blogs like HBR Ascend 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Writing journal and poems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Listening to Music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aps w:val="true"/>
                <w:color w:val="548AB7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aps w:val="true"/>
                <w:color w:val="548AB7"/>
                <w:spacing w:val="0"/>
                <w:position w:val="0"/>
                <w:sz w:val="22"/>
                <w:shd w:fill="auto" w:val="clear"/>
              </w:rPr>
              <w:t xml:space="preserve">Certification and Courses</w:t>
            </w:r>
          </w:p>
          <w:p>
            <w:pPr>
              <w:numPr>
                <w:ilvl w:val="0"/>
                <w:numId w:val="10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SnowPro core Certification</w:t>
            </w:r>
          </w:p>
          <w:p>
            <w:pPr>
              <w:numPr>
                <w:ilvl w:val="0"/>
                <w:numId w:val="10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AZ-900 Azure Fundamentals</w:t>
            </w:r>
          </w:p>
          <w:p>
            <w:pPr>
              <w:numPr>
                <w:ilvl w:val="0"/>
                <w:numId w:val="10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Design Thinking</w:t>
            </w:r>
          </w:p>
          <w:p>
            <w:pPr>
              <w:numPr>
                <w:ilvl w:val="0"/>
                <w:numId w:val="10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SAP BO 4.2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aps w:val="true"/>
                <w:color w:val="548AB7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aps w:val="true"/>
                <w:color w:val="548AB7"/>
                <w:spacing w:val="0"/>
                <w:position w:val="0"/>
                <w:sz w:val="22"/>
                <w:shd w:fill="auto" w:val="clear"/>
              </w:rPr>
              <w:t xml:space="preserve">Awards and Honors</w:t>
            </w:r>
          </w:p>
          <w:p>
            <w:pPr>
              <w:numPr>
                <w:ilvl w:val="0"/>
                <w:numId w:val="13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Outstanding Performer’s award</w:t>
            </w:r>
          </w:p>
          <w:p>
            <w:pPr>
              <w:numPr>
                <w:ilvl w:val="0"/>
                <w:numId w:val="13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Multiple Key Player awards.</w:t>
            </w:r>
          </w:p>
          <w:p>
            <w:pPr>
              <w:numPr>
                <w:ilvl w:val="0"/>
                <w:numId w:val="13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Star crew award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br/>
            </w:r>
          </w:p>
        </w:tc>
        <w:tc>
          <w:tcPr>
            <w:tcW w:w="7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tabs>
                <w:tab w:val="left" w:pos="99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4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Graphic Era Deemed University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2013-07 - 2017-07</w:t>
            </w:r>
          </w:p>
          <w:p>
            <w:pPr>
              <w:numPr>
                <w:ilvl w:val="0"/>
                <w:numId w:val="16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Graduated with 8.9/10 overall CGPA</w:t>
            </w:r>
          </w:p>
          <w:p>
            <w:pPr>
              <w:numPr>
                <w:ilvl w:val="0"/>
                <w:numId w:val="16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Gold Medalist for the Branch Information technology for batch 2013-17</w:t>
            </w:r>
          </w:p>
          <w:p>
            <w:pPr>
              <w:numPr>
                <w:ilvl w:val="0"/>
                <w:numId w:val="16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Member of AIESEC Non-Profit organization</w:t>
            </w:r>
          </w:p>
          <w:p>
            <w:pPr>
              <w:numPr>
                <w:ilvl w:val="0"/>
                <w:numId w:val="16"/>
              </w:numPr>
              <w:spacing w:before="0" w:after="0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Received Scholarship throughout graduation as per performance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KIPI.BI,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Senior Lead Engineer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Feb 2022 to current</w:t>
            </w:r>
          </w:p>
          <w:p>
            <w:pPr>
              <w:numPr>
                <w:ilvl w:val="0"/>
                <w:numId w:val="19"/>
              </w:numPr>
              <w:spacing w:before="0" w:after="75" w:line="240"/>
              <w:ind w:right="0" w:left="72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Joined KIPI as a Lead Engineer in Feb 2022.</w:t>
            </w:r>
          </w:p>
          <w:p>
            <w:pPr>
              <w:numPr>
                <w:ilvl w:val="0"/>
                <w:numId w:val="19"/>
              </w:numPr>
              <w:spacing w:before="0" w:after="75" w:line="240"/>
              <w:ind w:right="0" w:left="72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Completed training and certification for SnowPro Core Exam.</w:t>
            </w:r>
          </w:p>
          <w:p>
            <w:pPr>
              <w:keepNext w:val="true"/>
              <w:keepLines w:val="true"/>
              <w:spacing w:before="240" w:after="12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aps w:val="true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aps w:val="true"/>
                <w:color w:val="auto"/>
                <w:spacing w:val="0"/>
                <w:position w:val="0"/>
                <w:sz w:val="22"/>
                <w:shd w:fill="auto" w:val="clear"/>
              </w:rPr>
              <w:t xml:space="preserve">PROJECT</w:t>
            </w:r>
          </w:p>
          <w:p>
            <w:pPr>
              <w:spacing w:before="0" w:after="75" w:line="240"/>
              <w:ind w:right="0" w:left="0" w:firstLine="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CRH Americas</w:t>
            </w:r>
          </w:p>
          <w:p>
            <w:pPr>
              <w:numPr>
                <w:ilvl w:val="0"/>
                <w:numId w:val="23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CRH is a manufacturing and construction company creating huge amounts of data that we handle.</w:t>
            </w:r>
          </w:p>
          <w:p>
            <w:pPr>
              <w:numPr>
                <w:ilvl w:val="0"/>
                <w:numId w:val="23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b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I joined CRH primarily as a </w:t>
            </w:r>
            <w:r>
              <w:rPr>
                <w:rFonts w:ascii="Arial" w:hAnsi="Arial" w:cs="Arial" w:eastAsia="Arial"/>
                <w:b/>
                <w:color w:val="58585F"/>
                <w:spacing w:val="0"/>
                <w:position w:val="0"/>
                <w:sz w:val="21"/>
                <w:shd w:fill="FFFFFF" w:val="clear"/>
              </w:rPr>
              <w:t xml:space="preserve">Snowflake consultant.</w:t>
            </w:r>
          </w:p>
          <w:p>
            <w:pPr>
              <w:numPr>
                <w:ilvl w:val="0"/>
                <w:numId w:val="23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b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Also contributed and worked on a wide spectrum of tools like SQL Server, SSIS, Fivetran, Using Azure BLOB storages, etc.</w:t>
            </w:r>
          </w:p>
          <w:p>
            <w:pPr>
              <w:numPr>
                <w:ilvl w:val="0"/>
                <w:numId w:val="23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b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Along with development work, I also contributed to QA reviews and Testing.</w:t>
            </w:r>
          </w:p>
          <w:p>
            <w:pPr>
              <w:numPr>
                <w:ilvl w:val="0"/>
                <w:numId w:val="23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b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Managed end to end production of objects like design, development to production deployment</w:t>
            </w:r>
          </w:p>
          <w:p>
            <w:pPr>
              <w:spacing w:before="0" w:after="75" w:line="240"/>
              <w:ind w:right="0" w:left="0" w:firstLine="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Mindtree Ltd,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Senior Software Engineer</w:t>
            </w:r>
          </w:p>
          <w:p>
            <w:pPr>
              <w:spacing w:before="0" w:after="0" w:line="240"/>
              <w:ind w:right="-180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  <w:t xml:space="preserve">Nov 2017 to Feb 2022</w:t>
            </w:r>
          </w:p>
          <w:p>
            <w:pPr>
              <w:numPr>
                <w:ilvl w:val="0"/>
                <w:numId w:val="27"/>
              </w:numPr>
              <w:spacing w:before="0" w:after="75" w:line="240"/>
              <w:ind w:right="0" w:left="72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Hands-on experience on ETL tools like SAP BODS, SSIS and reporting tools like SAP BI4.</w:t>
            </w:r>
          </w:p>
          <w:p>
            <w:pPr>
              <w:numPr>
                <w:ilvl w:val="0"/>
                <w:numId w:val="27"/>
              </w:numPr>
              <w:spacing w:before="0" w:after="75" w:line="240"/>
              <w:ind w:right="0" w:left="72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Trained in complete MSBI stack and power BI.</w:t>
            </w:r>
          </w:p>
          <w:p>
            <w:pPr>
              <w:numPr>
                <w:ilvl w:val="0"/>
                <w:numId w:val="27"/>
              </w:numPr>
              <w:spacing w:before="0" w:after="75" w:line="240"/>
              <w:ind w:right="0" w:left="72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Proficient in </w:t>
            </w:r>
            <w:r>
              <w:rPr>
                <w:rFonts w:ascii="Arial" w:hAnsi="Arial" w:cs="Arial" w:eastAsia="Arial"/>
                <w:b/>
                <w:color w:val="58585F"/>
                <w:spacing w:val="0"/>
                <w:position w:val="0"/>
                <w:sz w:val="21"/>
                <w:shd w:fill="FFFFFF" w:val="clear"/>
              </w:rPr>
              <w:t xml:space="preserve">SQL Server.</w:t>
            </w: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 </w:t>
            </w:r>
          </w:p>
          <w:p>
            <w:pPr>
              <w:numPr>
                <w:ilvl w:val="0"/>
                <w:numId w:val="27"/>
              </w:numPr>
              <w:spacing w:before="0" w:after="75" w:line="240"/>
              <w:ind w:right="0" w:left="72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Gained good knowledge on Insurance domain and data warehousing.</w:t>
            </w:r>
          </w:p>
          <w:p>
            <w:pPr>
              <w:numPr>
                <w:ilvl w:val="0"/>
                <w:numId w:val="27"/>
              </w:numPr>
              <w:spacing w:before="0" w:after="75" w:line="240"/>
              <w:ind w:right="0" w:left="72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Got experience in handling large datasets</w:t>
            </w:r>
          </w:p>
          <w:p>
            <w:pPr>
              <w:numPr>
                <w:ilvl w:val="0"/>
                <w:numId w:val="27"/>
              </w:numPr>
              <w:spacing w:before="0" w:after="75" w:line="240"/>
              <w:ind w:right="0" w:left="72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Provided end to end deliveries from solution design to deployment with zero defects.</w:t>
            </w:r>
          </w:p>
          <w:p>
            <w:pPr>
              <w:numPr>
                <w:ilvl w:val="0"/>
                <w:numId w:val="27"/>
              </w:numPr>
              <w:spacing w:before="0" w:after="75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Provided remediation efforts through issue analysis and providing solution to development team as well as system testing team.</w:t>
            </w:r>
          </w:p>
          <w:p>
            <w:pPr>
              <w:numPr>
                <w:ilvl w:val="0"/>
                <w:numId w:val="27"/>
              </w:numPr>
              <w:spacing w:before="0" w:after="75" w:line="240"/>
              <w:ind w:right="0" w:left="720" w:hanging="36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Worked in BFSI Vertical and has a good exposure to development project as well as production support.</w:t>
            </w:r>
          </w:p>
          <w:p>
            <w:pPr>
              <w:numPr>
                <w:ilvl w:val="0"/>
                <w:numId w:val="27"/>
              </w:numPr>
              <w:spacing w:before="0" w:after="75" w:line="240"/>
              <w:ind w:right="0" w:left="72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Started handling Team as Offshore support lead with 2 years of experience</w:t>
            </w:r>
          </w:p>
          <w:p>
            <w:pPr>
              <w:spacing w:before="0" w:after="75" w:line="240"/>
              <w:ind w:right="0" w:left="360" w:firstLine="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keepNext w:val="true"/>
              <w:keepLines w:val="true"/>
              <w:spacing w:before="240" w:after="12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aps w:val="true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aps w:val="true"/>
                <w:color w:val="auto"/>
                <w:spacing w:val="0"/>
                <w:position w:val="0"/>
                <w:sz w:val="22"/>
                <w:shd w:fill="auto" w:val="clear"/>
              </w:rPr>
              <w:t xml:space="preserve">PROJECT</w:t>
            </w:r>
          </w:p>
          <w:p>
            <w:pPr>
              <w:spacing w:before="0" w:after="75" w:line="240"/>
              <w:ind w:right="0" w:left="0" w:firstLine="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NFU Mutual</w:t>
            </w:r>
          </w:p>
          <w:p>
            <w:pPr>
              <w:numPr>
                <w:ilvl w:val="0"/>
                <w:numId w:val="32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Been part of Offshore core development team and Support team, which is responsible for maintenance of NFUM data and processes.</w:t>
            </w:r>
          </w:p>
          <w:p>
            <w:pPr>
              <w:numPr>
                <w:ilvl w:val="0"/>
                <w:numId w:val="32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I have worked on many BODS QCRs for both changing current process and creating new ones.</w:t>
            </w:r>
          </w:p>
          <w:p>
            <w:pPr>
              <w:numPr>
                <w:ilvl w:val="0"/>
                <w:numId w:val="32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SSIS - Provided end to end deliveries from designing to deployment, in minimum time with no defects.</w:t>
            </w:r>
          </w:p>
          <w:p>
            <w:pPr>
              <w:numPr>
                <w:ilvl w:val="0"/>
                <w:numId w:val="32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Voluntarily created Knowledge base for the team for complicated processes to reduce dependency and improve team efficiency. Also given KT to Offshore team as well as clients </w:t>
            </w:r>
          </w:p>
          <w:p>
            <w:pPr>
              <w:numPr>
                <w:ilvl w:val="0"/>
                <w:numId w:val="32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Been part of Support team as Offshore support lead.</w:t>
            </w:r>
          </w:p>
          <w:p>
            <w:pPr>
              <w:numPr>
                <w:ilvl w:val="0"/>
                <w:numId w:val="32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In addition to Production support, we have developed dynamic reports for users, thus handling development role as well</w:t>
            </w:r>
          </w:p>
          <w:p>
            <w:pPr>
              <w:numPr>
                <w:ilvl w:val="0"/>
                <w:numId w:val="32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Good in handling failures and debugging to find the solution and keep Production system up and running.</w:t>
            </w:r>
          </w:p>
          <w:p>
            <w:pPr>
              <w:spacing w:before="0" w:after="75" w:line="240"/>
              <w:ind w:right="0" w:left="0" w:firstLine="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CIT group</w:t>
            </w:r>
          </w:p>
          <w:p>
            <w:pPr>
              <w:numPr>
                <w:ilvl w:val="0"/>
                <w:numId w:val="35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Currently part of CIT offshore team, which is responsible for maintaining all the data for CIT group.</w:t>
            </w:r>
          </w:p>
          <w:p>
            <w:pPr>
              <w:numPr>
                <w:ilvl w:val="0"/>
                <w:numId w:val="35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Learning Banking domain knowledge.</w:t>
            </w:r>
          </w:p>
          <w:p>
            <w:pPr>
              <w:numPr>
                <w:ilvl w:val="0"/>
                <w:numId w:val="35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Along with creating SSIS ETL flows and stored procedures, I’m also doing data modelling and designing data architecture documents.</w:t>
            </w:r>
          </w:p>
          <w:p>
            <w:pPr>
              <w:numPr>
                <w:ilvl w:val="0"/>
                <w:numId w:val="35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Prepared Technical design documents</w:t>
            </w:r>
          </w:p>
          <w:p>
            <w:pPr>
              <w:numPr>
                <w:ilvl w:val="0"/>
                <w:numId w:val="35"/>
              </w:numPr>
              <w:tabs>
                <w:tab w:val="left" w:pos="720" w:leader="none"/>
              </w:tabs>
              <w:spacing w:before="0" w:after="75" w:line="240"/>
              <w:ind w:right="0" w:left="900" w:hanging="36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  <w:t xml:space="preserve">Responsible for handling UAT and prod issues if any.</w:t>
            </w:r>
          </w:p>
          <w:p>
            <w:pPr>
              <w:spacing w:before="0" w:after="75" w:line="240"/>
              <w:ind w:right="0" w:left="900" w:firstLine="0"/>
              <w:jc w:val="left"/>
              <w:rPr>
                <w:rFonts w:ascii="Arial" w:hAnsi="Arial" w:cs="Arial" w:eastAsia="Arial"/>
                <w:color w:val="58585F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FFFFFF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222222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keepNext w:val="true"/>
              <w:keepLines w:val="true"/>
              <w:spacing w:before="240" w:after="120" w:line="240"/>
              <w:ind w:right="0" w:left="0" w:firstLine="0"/>
              <w:jc w:val="left"/>
              <w:rPr>
                <w:rFonts w:ascii="Century Gothic" w:hAnsi="Century Gothic" w:cs="Century Gothic" w:eastAsia="Century Gothic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entury Gothic" w:hAnsi="Century Gothic" w:cs="Century Gothic" w:eastAsia="Century Gothic"/>
                <w:b/>
                <w:caps w:val="true"/>
                <w:color w:val="auto"/>
                <w:spacing w:val="0"/>
                <w:position w:val="0"/>
                <w:sz w:val="22"/>
                <w:shd w:fill="auto" w:val="clear"/>
              </w:rPr>
              <w:t xml:space="preserve">Personal details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222222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222222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Arial" w:hAnsi="Arial" w:cs="Arial" w:eastAsia="Arial"/>
                <w:color w:val="222222"/>
                <w:spacing w:val="0"/>
                <w:position w:val="0"/>
                <w:sz w:val="24"/>
                <w:shd w:fill="FFFFFF" w:val="clear"/>
              </w:rPr>
              <w:t xml:space="preserve">      Date of Birth</w:t>
            </w:r>
            <w:r>
              <w:rPr>
                <w:rFonts w:ascii="Times New Roman" w:hAnsi="Times New Roman" w:cs="Times New Roman" w:eastAsia="Times New Roman"/>
                <w:b/>
                <w:color w:val="222222"/>
                <w:spacing w:val="0"/>
                <w:position w:val="0"/>
                <w:sz w:val="22"/>
                <w:shd w:fill="FFFFFF" w:val="clear"/>
              </w:rPr>
              <w:t xml:space="preserve">      :    </w:t>
            </w: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</w:rPr>
              <w:t xml:space="preserve">Aug. 30</w:t>
            </w: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  <w:vertAlign w:val="superscript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</w:rPr>
              <w:t xml:space="preserve">, 1995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</w:rPr>
              <w:t xml:space="preserve">Father’s Name</w:t>
            </w:r>
            <w:r>
              <w:rPr>
                <w:rFonts w:ascii="Times New Roman" w:hAnsi="Times New Roman" w:cs="Times New Roman" w:eastAsia="Times New Roman"/>
                <w:b/>
                <w:color w:val="222222"/>
                <w:spacing w:val="0"/>
                <w:position w:val="0"/>
                <w:sz w:val="22"/>
                <w:shd w:fill="FFFFFF" w:val="clear"/>
              </w:rPr>
              <w:t xml:space="preserve">       :    Mr. Umesh Singhal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</w:rPr>
              <w:t xml:space="preserve">Gender</w:t>
            </w:r>
            <w:r>
              <w:rPr>
                <w:rFonts w:ascii="Times New Roman" w:hAnsi="Times New Roman" w:cs="Times New Roman" w:eastAsia="Times New Roman"/>
                <w:b/>
                <w:color w:val="222222"/>
                <w:spacing w:val="0"/>
                <w:position w:val="0"/>
                <w:sz w:val="22"/>
                <w:shd w:fill="FFFFFF" w:val="clear"/>
              </w:rPr>
              <w:t xml:space="preserve">                   :    Female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</w:rPr>
              <w:t xml:space="preserve">Languages Known  </w:t>
            </w:r>
            <w:r>
              <w:rPr>
                <w:rFonts w:ascii="Times New Roman" w:hAnsi="Times New Roman" w:cs="Times New Roman" w:eastAsia="Times New Roman"/>
                <w:b/>
                <w:color w:val="222222"/>
                <w:spacing w:val="0"/>
                <w:position w:val="0"/>
                <w:sz w:val="22"/>
                <w:shd w:fill="FFFFFF" w:val="clear"/>
              </w:rPr>
              <w:t xml:space="preserve">:   Hindi, English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</w:rPr>
              <w:t xml:space="preserve">Hometown              </w:t>
            </w:r>
            <w:r>
              <w:rPr>
                <w:rFonts w:ascii="Times New Roman" w:hAnsi="Times New Roman" w:cs="Times New Roman" w:eastAsia="Times New Roman"/>
                <w:b/>
                <w:color w:val="222222"/>
                <w:spacing w:val="0"/>
                <w:position w:val="0"/>
                <w:sz w:val="22"/>
                <w:shd w:fill="FFFFFF" w:val="clear"/>
              </w:rPr>
              <w:t xml:space="preserve">:   Roorkee(Uttarakhand) 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u w:val="single"/>
                <w:shd w:fill="FFFFFF" w:val="clear"/>
              </w:rPr>
              <w:t xml:space="preserve">Declaration</w:t>
            </w: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  <w:t xml:space="preserve">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</w:rPr>
              <w:t xml:space="preserve">I hereby declare that the above cited information is true to the best of my knowledge and belief, if given a chance, I can prove myself.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</w:rPr>
              <w:t xml:space="preserve">Date: 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222222"/>
                <w:spacing w:val="0"/>
                <w:position w:val="0"/>
                <w:sz w:val="22"/>
                <w:shd w:fill="FFFFFF" w:val="clear"/>
              </w:rPr>
              <w:t xml:space="preserve">Place: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36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keepNext w:val="true"/>
              <w:keepLines w:val="true"/>
              <w:spacing w:before="24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tabs>
                <w:tab w:val="left" w:pos="99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4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keepNext w:val="true"/>
              <w:keepLines w:val="true"/>
              <w:spacing w:before="24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tabs>
          <w:tab w:val="left" w:pos="990" w:leader="none"/>
        </w:tabs>
        <w:spacing w:before="0" w:after="0" w:line="240"/>
        <w:ind w:right="0" w:left="0" w:firstLine="0"/>
        <w:jc w:val="left"/>
        <w:rPr>
          <w:rFonts w:ascii="Century Gothic" w:hAnsi="Century Gothic" w:cs="Century Gothic" w:eastAsia="Century Gothic"/>
          <w:color w:val="auto"/>
          <w:spacing w:val="0"/>
          <w:position w:val="0"/>
          <w:sz w:val="1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8">
    <w:abstractNumId w:val="48"/>
  </w:num>
  <w:num w:numId="10">
    <w:abstractNumId w:val="42"/>
  </w:num>
  <w:num w:numId="13">
    <w:abstractNumId w:val="36"/>
  </w:num>
  <w:num w:numId="16">
    <w:abstractNumId w:val="30"/>
  </w:num>
  <w:num w:numId="19">
    <w:abstractNumId w:val="24"/>
  </w:num>
  <w:num w:numId="23">
    <w:abstractNumId w:val="18"/>
  </w:num>
  <w:num w:numId="27">
    <w:abstractNumId w:val="12"/>
  </w:num>
  <w:num w:numId="32">
    <w:abstractNumId w:val="6"/>
  </w:num>
  <w:num w:numId="3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numbering.xml" Id="docRId3" Type="http://schemas.openxmlformats.org/officeDocument/2006/relationships/numbering" /><Relationship Target="embeddings/oleObject0.bin" Id="docRId0" Type="http://schemas.openxmlformats.org/officeDocument/2006/relationships/oleObject" /><Relationship TargetMode="External" Target="https://www.linkedin.com/in/varsha-singhal" Id="docRId2" Type="http://schemas.openxmlformats.org/officeDocument/2006/relationships/hyperlink" /><Relationship Target="styles.xml" Id="docRId4" Type="http://schemas.openxmlformats.org/officeDocument/2006/relationships/styles" /></Relationships>
</file>